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379"/>
        <w:gridCol w:w="1871"/>
      </w:tblGrid>
      <w:tr w:rsidR="00741DC9" w:rsidRPr="00C225DB" w14:paraId="6287245C" w14:textId="77777777" w:rsidTr="00664E4D">
        <w:trPr>
          <w:trHeight w:val="2117"/>
        </w:trPr>
        <w:tc>
          <w:tcPr>
            <w:tcW w:w="2523" w:type="dxa"/>
            <w:shd w:val="clear" w:color="auto" w:fill="auto"/>
          </w:tcPr>
          <w:p w14:paraId="6B0CA2C1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5D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0" simplePos="0" relativeHeight="251659264" behindDoc="0" locked="0" layoutInCell="1" allowOverlap="1" wp14:anchorId="1D35448E" wp14:editId="26482EAA">
                  <wp:simplePos x="0" y="0"/>
                  <wp:positionH relativeFrom="margin">
                    <wp:posOffset>119380</wp:posOffset>
                  </wp:positionH>
                  <wp:positionV relativeFrom="paragraph">
                    <wp:posOffset>-1270</wp:posOffset>
                  </wp:positionV>
                  <wp:extent cx="1238250" cy="895350"/>
                  <wp:effectExtent l="0" t="0" r="0" b="0"/>
                  <wp:wrapSquare wrapText="bothSides"/>
                  <wp:docPr id="3" name="Imagem 3" descr="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14:paraId="5ECCBCCC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5D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0" distR="114300" simplePos="0" relativeHeight="251660288" behindDoc="0" locked="0" layoutInCell="1" allowOverlap="1" wp14:anchorId="01CF120C" wp14:editId="7FF3FDC5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17780</wp:posOffset>
                  </wp:positionV>
                  <wp:extent cx="600075" cy="495300"/>
                  <wp:effectExtent l="0" t="0" r="9525" b="0"/>
                  <wp:wrapSquare wrapText="bothSides"/>
                  <wp:docPr id="2" name="Imagem 2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73D385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6875B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39995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7B5B5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SERVIÇO PÚBLICO FEDERAL</w:t>
            </w:r>
          </w:p>
          <w:p w14:paraId="5072ACA8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14:paraId="5A5682F2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UNIVERSIDADE FEDERAL DE RONDÔNIA</w:t>
            </w:r>
          </w:p>
          <w:p w14:paraId="43EA568E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NÚCLEO DE CIÊNCIAS HUMANAS</w:t>
            </w:r>
          </w:p>
          <w:p w14:paraId="10075ADC" w14:textId="5EBE6D4E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r w:rsidR="00E50E8C">
              <w:rPr>
                <w:rFonts w:ascii="Arial" w:hAnsi="Arial" w:cs="Arial"/>
                <w:b/>
                <w:sz w:val="18"/>
                <w:szCs w:val="18"/>
              </w:rPr>
              <w:t xml:space="preserve"> ACADÊMICO</w:t>
            </w:r>
            <w:r w:rsidRPr="00F611EB">
              <w:rPr>
                <w:rFonts w:ascii="Arial" w:hAnsi="Arial" w:cs="Arial"/>
                <w:b/>
                <w:sz w:val="18"/>
                <w:szCs w:val="18"/>
              </w:rPr>
              <w:t xml:space="preserve"> DE L</w:t>
            </w:r>
            <w:r w:rsidR="00E50E8C">
              <w:rPr>
                <w:rFonts w:ascii="Arial" w:hAnsi="Arial" w:cs="Arial"/>
                <w:b/>
                <w:sz w:val="18"/>
                <w:szCs w:val="18"/>
              </w:rPr>
              <w:t>ETRAS</w:t>
            </w:r>
            <w:r w:rsidRPr="00F611EB">
              <w:rPr>
                <w:rFonts w:ascii="Arial" w:hAnsi="Arial" w:cs="Arial"/>
                <w:b/>
                <w:sz w:val="18"/>
                <w:szCs w:val="18"/>
              </w:rPr>
              <w:t xml:space="preserve"> VERNÁCULAS</w:t>
            </w:r>
          </w:p>
          <w:p w14:paraId="0535522A" w14:textId="77777777" w:rsidR="00E152ED" w:rsidRPr="00C225DB" w:rsidRDefault="00612CDE" w:rsidP="00E152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E152ED" w:rsidRPr="00F611EB">
                <w:rPr>
                  <w:rStyle w:val="Hyperlink"/>
                  <w:sz w:val="18"/>
                  <w:szCs w:val="18"/>
                </w:rPr>
                <w:t>www.dlv.unir.br</w:t>
              </w:r>
            </w:hyperlink>
            <w:r w:rsidR="00E152ED" w:rsidRPr="00C225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99DB720" w14:textId="4A7D2F33" w:rsidR="00741DC9" w:rsidRPr="00C225DB" w:rsidRDefault="00612CDE" w:rsidP="008F3D5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2CDE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8CCBF6A" wp14:editId="0493C4EC">
                  <wp:extent cx="1076325" cy="895350"/>
                  <wp:effectExtent l="0" t="0" r="0" b="0"/>
                  <wp:docPr id="4" name="Imagem 4" descr="dlv logo - Copi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 logo - Copi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4672"/>
        <w:gridCol w:w="6101"/>
      </w:tblGrid>
      <w:tr w:rsidR="001813E0" w:rsidRPr="00C225DB" w14:paraId="66FB679F" w14:textId="77777777" w:rsidTr="00664E4D">
        <w:tc>
          <w:tcPr>
            <w:tcW w:w="10773" w:type="dxa"/>
            <w:gridSpan w:val="2"/>
          </w:tcPr>
          <w:p w14:paraId="758AC02D" w14:textId="77777777" w:rsidR="001813E0" w:rsidRPr="00C225DB" w:rsidRDefault="006626CB" w:rsidP="001813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CALENDÁRIO ADMINISTRATIVO E PEDAGÓGICO 2019</w:t>
            </w:r>
          </w:p>
        </w:tc>
      </w:tr>
      <w:tr w:rsidR="000077D3" w:rsidRPr="00C225DB" w14:paraId="39C44FE9" w14:textId="77777777" w:rsidTr="00664E4D">
        <w:tc>
          <w:tcPr>
            <w:tcW w:w="10773" w:type="dxa"/>
            <w:gridSpan w:val="2"/>
          </w:tcPr>
          <w:p w14:paraId="55C3208B" w14:textId="77777777" w:rsidR="000077D3" w:rsidRPr="000077D3" w:rsidRDefault="000077D3" w:rsidP="001813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7D3">
              <w:rPr>
                <w:rFonts w:ascii="Times New Roman" w:hAnsi="Times New Roman"/>
                <w:b/>
                <w:sz w:val="28"/>
                <w:szCs w:val="28"/>
              </w:rPr>
              <w:t>1º SEMESTRE</w:t>
            </w:r>
          </w:p>
        </w:tc>
      </w:tr>
      <w:tr w:rsidR="00741DC9" w:rsidRPr="00C225DB" w14:paraId="325A878A" w14:textId="77777777" w:rsidTr="00664E4D">
        <w:tc>
          <w:tcPr>
            <w:tcW w:w="4672" w:type="dxa"/>
          </w:tcPr>
          <w:p w14:paraId="3B3A6833" w14:textId="77777777" w:rsidR="00741DC9" w:rsidRPr="00C91950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91950">
              <w:rPr>
                <w:rFonts w:ascii="Times New Roman" w:hAnsi="Times New Roman"/>
                <w:b/>
                <w:sz w:val="20"/>
                <w:szCs w:val="20"/>
              </w:rPr>
              <w:t>Datas</w:t>
            </w:r>
          </w:p>
        </w:tc>
        <w:tc>
          <w:tcPr>
            <w:tcW w:w="6101" w:type="dxa"/>
          </w:tcPr>
          <w:p w14:paraId="4ABC3C1A" w14:textId="77777777" w:rsidR="00741DC9" w:rsidRPr="00C91950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950">
              <w:rPr>
                <w:rFonts w:ascii="Times New Roman" w:hAnsi="Times New Roman"/>
                <w:b/>
                <w:sz w:val="20"/>
                <w:szCs w:val="20"/>
              </w:rPr>
              <w:t xml:space="preserve">Atividades </w:t>
            </w:r>
          </w:p>
        </w:tc>
      </w:tr>
      <w:tr w:rsidR="00471C7B" w:rsidRPr="00C225DB" w14:paraId="230651E4" w14:textId="77777777" w:rsidTr="00664E4D">
        <w:tc>
          <w:tcPr>
            <w:tcW w:w="4672" w:type="dxa"/>
          </w:tcPr>
          <w:p w14:paraId="560E87A8" w14:textId="77777777" w:rsidR="00471C7B" w:rsidRPr="001E1421" w:rsidRDefault="00471C7B" w:rsidP="0018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</w:t>
            </w:r>
            <w:r w:rsidR="0018599C" w:rsidRPr="001E1421">
              <w:rPr>
                <w:rFonts w:ascii="Times New Roman" w:hAnsi="Times New Roman"/>
                <w:sz w:val="20"/>
                <w:szCs w:val="20"/>
              </w:rPr>
              <w:t>1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de dezembro de 2018</w:t>
            </w:r>
          </w:p>
        </w:tc>
        <w:tc>
          <w:tcPr>
            <w:tcW w:w="6101" w:type="dxa"/>
          </w:tcPr>
          <w:p w14:paraId="06771FA9" w14:textId="77777777" w:rsidR="00471C7B" w:rsidRPr="001E1421" w:rsidRDefault="00471C7B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Data limite da entrega, pelos docentes, dos planos de ensino (programas das disciplinas) aos departamentos</w:t>
            </w:r>
            <w:r w:rsidR="00C919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1DC9" w:rsidRPr="00C225DB" w14:paraId="26B56AA7" w14:textId="77777777" w:rsidTr="00664E4D">
        <w:tc>
          <w:tcPr>
            <w:tcW w:w="4672" w:type="dxa"/>
          </w:tcPr>
          <w:p w14:paraId="448053D9" w14:textId="77777777" w:rsidR="00741DC9" w:rsidRPr="001E1421" w:rsidRDefault="00471C7B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01/01/2019 a 17/02/2019</w:t>
            </w:r>
          </w:p>
        </w:tc>
        <w:tc>
          <w:tcPr>
            <w:tcW w:w="6101" w:type="dxa"/>
          </w:tcPr>
          <w:p w14:paraId="0A1D7245" w14:textId="77777777" w:rsidR="00741DC9" w:rsidRPr="001E1421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Férias </w:t>
            </w:r>
          </w:p>
        </w:tc>
      </w:tr>
      <w:tr w:rsidR="006F4E78" w:rsidRPr="00C225DB" w14:paraId="31CE55CB" w14:textId="77777777" w:rsidTr="00664E4D">
        <w:tc>
          <w:tcPr>
            <w:tcW w:w="4672" w:type="dxa"/>
          </w:tcPr>
          <w:p w14:paraId="18C95B3E" w14:textId="77777777" w:rsidR="006F4E78" w:rsidRPr="001E1421" w:rsidRDefault="006506F2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18 /02/2019</w:t>
            </w:r>
          </w:p>
          <w:p w14:paraId="7FBE1370" w14:textId="77777777" w:rsidR="006F4E78" w:rsidRPr="001E1421" w:rsidRDefault="006506F2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13/07/2019</w:t>
            </w:r>
          </w:p>
          <w:p w14:paraId="39FCBF8D" w14:textId="77777777" w:rsidR="006F4E78" w:rsidRPr="001E1421" w:rsidRDefault="006506F2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05/08/2019</w:t>
            </w:r>
          </w:p>
          <w:p w14:paraId="304D5479" w14:textId="77777777" w:rsidR="006F4E78" w:rsidRPr="001E1421" w:rsidRDefault="006506F2" w:rsidP="006F4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21/12/2019</w:t>
            </w:r>
          </w:p>
        </w:tc>
        <w:tc>
          <w:tcPr>
            <w:tcW w:w="6101" w:type="dxa"/>
          </w:tcPr>
          <w:p w14:paraId="21AE6E0A" w14:textId="77777777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Iníc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io das aulas do semestre de 2019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14:paraId="3BC0456F" w14:textId="77777777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Térmi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no das aulas do semestre de 2019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14:paraId="5A3477F5" w14:textId="77777777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Iníc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io das aulas do semestre de 2019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14:paraId="29EADA88" w14:textId="77777777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Térmi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no das aulas do semestre de 2019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DF00C0" w:rsidRPr="00C225DB" w14:paraId="0B2D865E" w14:textId="77777777" w:rsidTr="00664E4D">
        <w:tc>
          <w:tcPr>
            <w:tcW w:w="4672" w:type="dxa"/>
          </w:tcPr>
          <w:p w14:paraId="53BE2409" w14:textId="77777777" w:rsidR="00DF00C0" w:rsidRPr="001E1421" w:rsidRDefault="006506F2" w:rsidP="00B73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06 a 08</w:t>
            </w:r>
            <w:r w:rsidR="003E17E7" w:rsidRPr="001E1421"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="00DF00C0" w:rsidRPr="001E1421">
              <w:rPr>
                <w:rFonts w:ascii="Times New Roman" w:hAnsi="Times New Roman"/>
                <w:sz w:val="20"/>
                <w:szCs w:val="20"/>
              </w:rPr>
              <w:t xml:space="preserve"> fevereiro a partir da 09:00 até às 16:00 para entrega do requerimento (impresso) de acordo com a Resolução 472/CONSEA na sala administrativa do Departamento de Línguas Vernáculas </w:t>
            </w:r>
          </w:p>
        </w:tc>
        <w:tc>
          <w:tcPr>
            <w:tcW w:w="6101" w:type="dxa"/>
          </w:tcPr>
          <w:p w14:paraId="40795E90" w14:textId="77777777" w:rsidR="00DF00C0" w:rsidRPr="001E1421" w:rsidRDefault="00DF00C0" w:rsidP="0096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Solicitação de análise de equivalência </w:t>
            </w:r>
            <w:r w:rsidR="003E17E7" w:rsidRPr="001E1421">
              <w:rPr>
                <w:rFonts w:ascii="Times New Roman" w:hAnsi="Times New Roman"/>
                <w:sz w:val="20"/>
                <w:szCs w:val="20"/>
              </w:rPr>
              <w:t>inclusão e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da autorização para cursar a disciplina </w:t>
            </w:r>
            <w:r w:rsidR="00D32BBD" w:rsidRPr="001E1421">
              <w:rPr>
                <w:rFonts w:ascii="Times New Roman" w:hAnsi="Times New Roman"/>
                <w:sz w:val="20"/>
                <w:szCs w:val="20"/>
              </w:rPr>
              <w:t xml:space="preserve">por inclusão 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(curricular ou extracurricular) em outro curso</w:t>
            </w:r>
            <w:r w:rsidR="003E277A" w:rsidRPr="001E14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00C0" w:rsidRPr="00C225DB" w14:paraId="3B1AF321" w14:textId="77777777" w:rsidTr="00664E4D">
        <w:tc>
          <w:tcPr>
            <w:tcW w:w="4672" w:type="dxa"/>
          </w:tcPr>
          <w:p w14:paraId="6C8885A2" w14:textId="77777777" w:rsidR="00DF00C0" w:rsidRPr="001E1421" w:rsidRDefault="00F15D20" w:rsidP="00DF0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F00C0" w:rsidRPr="001E1421">
              <w:rPr>
                <w:rFonts w:ascii="Times New Roman" w:hAnsi="Times New Roman"/>
                <w:sz w:val="20"/>
                <w:szCs w:val="20"/>
              </w:rPr>
              <w:t xml:space="preserve"> de fevereiro</w:t>
            </w:r>
          </w:p>
        </w:tc>
        <w:tc>
          <w:tcPr>
            <w:tcW w:w="6101" w:type="dxa"/>
          </w:tcPr>
          <w:p w14:paraId="4C7B8E9D" w14:textId="77777777" w:rsidR="00DF00C0" w:rsidRPr="001E1421" w:rsidRDefault="00DF00C0" w:rsidP="00270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  <w:r w:rsidR="002702AA" w:rsidRPr="001E1421">
              <w:rPr>
                <w:rFonts w:ascii="Times New Roman" w:hAnsi="Times New Roman"/>
                <w:sz w:val="20"/>
                <w:szCs w:val="20"/>
              </w:rPr>
              <w:t xml:space="preserve"> para aprovar os pedidos de solicitação de análise de equivalência de disciplina e da autorização para cursar a disciplina por inclusão (curricular ou extracurricular) em outro curso, redimensionamento, de reintegração de matrícula.</w:t>
            </w:r>
          </w:p>
        </w:tc>
      </w:tr>
      <w:tr w:rsidR="00DF00C0" w:rsidRPr="00C225DB" w14:paraId="644B63D6" w14:textId="77777777" w:rsidTr="00664E4D">
        <w:tc>
          <w:tcPr>
            <w:tcW w:w="4672" w:type="dxa"/>
          </w:tcPr>
          <w:p w14:paraId="13EE0784" w14:textId="77777777" w:rsidR="00DF00C0" w:rsidRPr="001E1421" w:rsidRDefault="00F15D20" w:rsidP="00DF0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F00C0" w:rsidRPr="001E1421">
              <w:rPr>
                <w:rFonts w:ascii="Times New Roman" w:hAnsi="Times New Roman"/>
                <w:sz w:val="20"/>
                <w:szCs w:val="20"/>
              </w:rPr>
              <w:t xml:space="preserve"> de fevereiro</w:t>
            </w:r>
          </w:p>
        </w:tc>
        <w:tc>
          <w:tcPr>
            <w:tcW w:w="6101" w:type="dxa"/>
          </w:tcPr>
          <w:p w14:paraId="2DA31438" w14:textId="77777777" w:rsidR="00DF00C0" w:rsidRPr="001E1421" w:rsidRDefault="00B73F00" w:rsidP="001E1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Divulgação no site do Departamento e em mural dos resultados de (IN) DEFERIMENTO das </w:t>
            </w:r>
            <w:r w:rsidR="001E1421">
              <w:rPr>
                <w:rFonts w:ascii="Times New Roman" w:hAnsi="Times New Roman"/>
                <w:sz w:val="20"/>
                <w:szCs w:val="20"/>
              </w:rPr>
              <w:t>s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olicitaç</w:t>
            </w:r>
            <w:r w:rsidR="001E1421">
              <w:rPr>
                <w:rFonts w:ascii="Times New Roman" w:hAnsi="Times New Roman"/>
                <w:sz w:val="20"/>
                <w:szCs w:val="20"/>
              </w:rPr>
              <w:t xml:space="preserve">ões 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de análise de equivalência, </w:t>
            </w:r>
            <w:r w:rsidR="00471C7B" w:rsidRPr="001E1421">
              <w:rPr>
                <w:rFonts w:ascii="Times New Roman" w:hAnsi="Times New Roman"/>
                <w:sz w:val="20"/>
                <w:szCs w:val="20"/>
              </w:rPr>
              <w:t xml:space="preserve">redimensionamento 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e da autorização para cursar a disciplina por </w:t>
            </w:r>
            <w:r w:rsidR="003E17E7" w:rsidRPr="001E1421">
              <w:rPr>
                <w:rFonts w:ascii="Times New Roman" w:hAnsi="Times New Roman"/>
                <w:sz w:val="20"/>
                <w:szCs w:val="20"/>
              </w:rPr>
              <w:t>inclusão (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curricular ou extracurricular) em outro curso </w:t>
            </w:r>
            <w:r w:rsidR="00DF00C0" w:rsidRPr="001E1421">
              <w:rPr>
                <w:rFonts w:ascii="Times New Roman" w:hAnsi="Times New Roman"/>
                <w:sz w:val="20"/>
                <w:szCs w:val="20"/>
              </w:rPr>
              <w:t>a partir 17 h.</w:t>
            </w:r>
          </w:p>
        </w:tc>
      </w:tr>
      <w:tr w:rsidR="00741DC9" w:rsidRPr="00C225DB" w14:paraId="125D9C67" w14:textId="77777777" w:rsidTr="00664E4D">
        <w:tc>
          <w:tcPr>
            <w:tcW w:w="4672" w:type="dxa"/>
          </w:tcPr>
          <w:p w14:paraId="3B41EB20" w14:textId="77777777" w:rsidR="00741DC9" w:rsidRPr="001E1421" w:rsidRDefault="002702AA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18/02/2019 a 22/03/2019</w:t>
            </w:r>
          </w:p>
        </w:tc>
        <w:tc>
          <w:tcPr>
            <w:tcW w:w="6101" w:type="dxa"/>
          </w:tcPr>
          <w:p w14:paraId="6AE5F10E" w14:textId="77777777" w:rsidR="00741DC9" w:rsidRPr="001E1421" w:rsidRDefault="002702AA" w:rsidP="00270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Solicitação de aproveitamento de disciplinas</w:t>
            </w:r>
          </w:p>
        </w:tc>
      </w:tr>
      <w:tr w:rsidR="008E2273" w:rsidRPr="00C225DB" w14:paraId="1DD65A2C" w14:textId="77777777" w:rsidTr="00664E4D">
        <w:tc>
          <w:tcPr>
            <w:tcW w:w="4672" w:type="dxa"/>
          </w:tcPr>
          <w:p w14:paraId="2C45C7B4" w14:textId="77777777" w:rsidR="008E2273" w:rsidRPr="001E1421" w:rsidRDefault="007945B7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18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 de março </w:t>
            </w:r>
          </w:p>
        </w:tc>
        <w:tc>
          <w:tcPr>
            <w:tcW w:w="6101" w:type="dxa"/>
          </w:tcPr>
          <w:p w14:paraId="0C0B0548" w14:textId="77777777" w:rsidR="008E2273" w:rsidRPr="001E1421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8E2273" w:rsidRPr="00C225DB" w14:paraId="3C3993FE" w14:textId="77777777" w:rsidTr="00664E4D">
        <w:tc>
          <w:tcPr>
            <w:tcW w:w="4672" w:type="dxa"/>
          </w:tcPr>
          <w:p w14:paraId="434E1A9B" w14:textId="77777777" w:rsidR="008E2273" w:rsidRPr="001E1421" w:rsidRDefault="007945B7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17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 de abril </w:t>
            </w:r>
          </w:p>
        </w:tc>
        <w:tc>
          <w:tcPr>
            <w:tcW w:w="6101" w:type="dxa"/>
          </w:tcPr>
          <w:p w14:paraId="265F973C" w14:textId="77777777" w:rsidR="008E2273" w:rsidRPr="001E1421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8E2273" w:rsidRPr="00C225DB" w14:paraId="3249EDDA" w14:textId="77777777" w:rsidTr="00664E4D">
        <w:tc>
          <w:tcPr>
            <w:tcW w:w="4672" w:type="dxa"/>
          </w:tcPr>
          <w:p w14:paraId="07EF3DC9" w14:textId="77777777" w:rsidR="008E2273" w:rsidRPr="001E1421" w:rsidRDefault="00B73321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 de maio</w:t>
            </w:r>
          </w:p>
        </w:tc>
        <w:tc>
          <w:tcPr>
            <w:tcW w:w="6101" w:type="dxa"/>
          </w:tcPr>
          <w:p w14:paraId="0021F894" w14:textId="77777777" w:rsidR="008E2273" w:rsidRPr="001E1421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6626CB" w:rsidRPr="00C225DB" w14:paraId="7F49D228" w14:textId="77777777" w:rsidTr="00664E4D">
        <w:tc>
          <w:tcPr>
            <w:tcW w:w="4672" w:type="dxa"/>
          </w:tcPr>
          <w:p w14:paraId="5936A4DA" w14:textId="77777777" w:rsidR="006626CB" w:rsidRPr="001E1421" w:rsidRDefault="006626CB" w:rsidP="00B73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</w:t>
            </w:r>
            <w:r w:rsidR="00B73321">
              <w:rPr>
                <w:rFonts w:ascii="Times New Roman" w:hAnsi="Times New Roman"/>
                <w:sz w:val="20"/>
                <w:szCs w:val="20"/>
              </w:rPr>
              <w:t>1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de junho</w:t>
            </w:r>
          </w:p>
        </w:tc>
        <w:tc>
          <w:tcPr>
            <w:tcW w:w="6101" w:type="dxa"/>
          </w:tcPr>
          <w:p w14:paraId="205F3390" w14:textId="77777777" w:rsidR="006626CB" w:rsidRPr="001E1421" w:rsidRDefault="006626CB" w:rsidP="0066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7106B9" w:rsidRPr="00C225DB" w14:paraId="79170E8A" w14:textId="77777777" w:rsidTr="00664E4D">
        <w:tc>
          <w:tcPr>
            <w:tcW w:w="4672" w:type="dxa"/>
          </w:tcPr>
          <w:p w14:paraId="4E10473C" w14:textId="77777777" w:rsidR="007106B9" w:rsidRPr="001E1421" w:rsidRDefault="006626CB" w:rsidP="00710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05</w:t>
            </w:r>
            <w:r w:rsidR="007106B9" w:rsidRPr="001E1421">
              <w:rPr>
                <w:rFonts w:ascii="Times New Roman" w:hAnsi="Times New Roman"/>
                <w:sz w:val="20"/>
                <w:szCs w:val="20"/>
              </w:rPr>
              <w:t xml:space="preserve"> de julho</w:t>
            </w:r>
          </w:p>
        </w:tc>
        <w:tc>
          <w:tcPr>
            <w:tcW w:w="6101" w:type="dxa"/>
          </w:tcPr>
          <w:p w14:paraId="6189A8A1" w14:textId="77777777" w:rsidR="007106B9" w:rsidRPr="001E1421" w:rsidRDefault="007106B9" w:rsidP="00710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7106B9" w:rsidRPr="00C225DB" w14:paraId="2247D82A" w14:textId="77777777" w:rsidTr="00664E4D">
        <w:tc>
          <w:tcPr>
            <w:tcW w:w="4672" w:type="dxa"/>
          </w:tcPr>
          <w:p w14:paraId="0495AD1C" w14:textId="77777777" w:rsidR="007106B9" w:rsidRPr="001E1421" w:rsidRDefault="000077D3" w:rsidP="003E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421">
              <w:rPr>
                <w:rFonts w:ascii="Times New Roman" w:hAnsi="Times New Roman"/>
                <w:b/>
                <w:sz w:val="20"/>
                <w:szCs w:val="20"/>
              </w:rPr>
              <w:t>13 DE JULHO</w:t>
            </w:r>
          </w:p>
        </w:tc>
        <w:tc>
          <w:tcPr>
            <w:tcW w:w="6101" w:type="dxa"/>
          </w:tcPr>
          <w:p w14:paraId="7D1ED114" w14:textId="77777777" w:rsidR="007106B9" w:rsidRPr="001E1421" w:rsidRDefault="000077D3" w:rsidP="003E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421">
              <w:rPr>
                <w:rFonts w:ascii="Times New Roman" w:hAnsi="Times New Roman"/>
                <w:b/>
                <w:sz w:val="20"/>
                <w:szCs w:val="20"/>
              </w:rPr>
              <w:t>TÉRMINO DE SEMESTRE</w:t>
            </w:r>
          </w:p>
        </w:tc>
      </w:tr>
      <w:tr w:rsidR="000077D3" w:rsidRPr="00C225DB" w14:paraId="3B71B2FF" w14:textId="77777777" w:rsidTr="00664E4D">
        <w:tc>
          <w:tcPr>
            <w:tcW w:w="4672" w:type="dxa"/>
          </w:tcPr>
          <w:p w14:paraId="393C8C50" w14:textId="77777777" w:rsidR="000077D3" w:rsidRPr="001E1421" w:rsidRDefault="000077D3" w:rsidP="00007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14/07 A 04/08</w:t>
            </w:r>
          </w:p>
        </w:tc>
        <w:tc>
          <w:tcPr>
            <w:tcW w:w="6101" w:type="dxa"/>
          </w:tcPr>
          <w:p w14:paraId="62DFB6B9" w14:textId="77777777" w:rsidR="000077D3" w:rsidRPr="001E1421" w:rsidRDefault="000077D3" w:rsidP="00007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Recesso</w:t>
            </w:r>
          </w:p>
        </w:tc>
      </w:tr>
      <w:tr w:rsidR="007945B7" w:rsidRPr="00C225DB" w14:paraId="5A378D3D" w14:textId="77777777" w:rsidTr="00664E4D">
        <w:tc>
          <w:tcPr>
            <w:tcW w:w="4672" w:type="dxa"/>
          </w:tcPr>
          <w:p w14:paraId="13ECA7AC" w14:textId="77777777" w:rsidR="000077D3" w:rsidRPr="001E1421" w:rsidRDefault="000077D3" w:rsidP="00007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19/07/2019</w:t>
            </w:r>
          </w:p>
          <w:p w14:paraId="78E92C73" w14:textId="77777777" w:rsidR="007945B7" w:rsidRPr="001E1421" w:rsidRDefault="007945B7" w:rsidP="003E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1" w:type="dxa"/>
          </w:tcPr>
          <w:p w14:paraId="245B361C" w14:textId="77777777" w:rsidR="000077D3" w:rsidRPr="001E1421" w:rsidRDefault="000077D3" w:rsidP="003E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Data limite para a entrega dos diários físicos na DIRCA/SERCA, pelos professores (resolução 045/CONSEA)</w:t>
            </w:r>
          </w:p>
        </w:tc>
      </w:tr>
      <w:tr w:rsidR="007945B7" w:rsidRPr="00C225DB" w14:paraId="41AB6A37" w14:textId="77777777" w:rsidTr="00007BBE">
        <w:tc>
          <w:tcPr>
            <w:tcW w:w="10773" w:type="dxa"/>
            <w:gridSpan w:val="2"/>
          </w:tcPr>
          <w:p w14:paraId="2032386D" w14:textId="77777777" w:rsidR="007945B7" w:rsidRPr="00C225DB" w:rsidRDefault="007945B7" w:rsidP="003E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7B">
              <w:rPr>
                <w:rFonts w:ascii="Times New Roman" w:hAnsi="Times New Roman"/>
                <w:b/>
                <w:sz w:val="28"/>
                <w:szCs w:val="28"/>
              </w:rPr>
              <w:t>2º SEMESTRE</w:t>
            </w:r>
          </w:p>
        </w:tc>
      </w:tr>
      <w:tr w:rsidR="00B73321" w:rsidRPr="00C225DB" w14:paraId="52E14C52" w14:textId="77777777" w:rsidTr="00664E4D">
        <w:tc>
          <w:tcPr>
            <w:tcW w:w="4672" w:type="dxa"/>
          </w:tcPr>
          <w:p w14:paraId="6832D379" w14:textId="77777777" w:rsidR="00B73321" w:rsidRPr="001E1421" w:rsidRDefault="00B73321" w:rsidP="007A7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05/08/2019 a 06/09/2019</w:t>
            </w:r>
          </w:p>
        </w:tc>
        <w:tc>
          <w:tcPr>
            <w:tcW w:w="6101" w:type="dxa"/>
          </w:tcPr>
          <w:p w14:paraId="00E7ACEA" w14:textId="77777777" w:rsidR="00B73321" w:rsidRPr="001E1421" w:rsidRDefault="00B73321" w:rsidP="007A7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Solicitação de aproveitamento de disciplinas</w:t>
            </w:r>
          </w:p>
        </w:tc>
      </w:tr>
      <w:tr w:rsidR="00B73321" w:rsidRPr="00C225DB" w14:paraId="6FF9AA45" w14:textId="77777777" w:rsidTr="00664E4D">
        <w:tc>
          <w:tcPr>
            <w:tcW w:w="4672" w:type="dxa"/>
          </w:tcPr>
          <w:p w14:paraId="2839D24A" w14:textId="6BB04DD9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0</w:t>
            </w:r>
            <w:r w:rsidR="00852ED5">
              <w:rPr>
                <w:rFonts w:ascii="Times New Roman" w:hAnsi="Times New Roman"/>
                <w:sz w:val="20"/>
                <w:szCs w:val="20"/>
              </w:rPr>
              <w:t>7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de agosto</w:t>
            </w:r>
          </w:p>
        </w:tc>
        <w:tc>
          <w:tcPr>
            <w:tcW w:w="6101" w:type="dxa"/>
          </w:tcPr>
          <w:p w14:paraId="4D45206C" w14:textId="5085467C" w:rsidR="00B73321" w:rsidRPr="001E1421" w:rsidRDefault="00852ED5" w:rsidP="00971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4922D24B" w14:textId="77777777" w:rsidTr="00664E4D">
        <w:tc>
          <w:tcPr>
            <w:tcW w:w="4672" w:type="dxa"/>
          </w:tcPr>
          <w:p w14:paraId="7177DDF3" w14:textId="77777777" w:rsidR="00B73321" w:rsidRPr="001E1421" w:rsidRDefault="00B73321" w:rsidP="009E4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de setembro</w:t>
            </w:r>
          </w:p>
        </w:tc>
        <w:tc>
          <w:tcPr>
            <w:tcW w:w="6101" w:type="dxa"/>
          </w:tcPr>
          <w:p w14:paraId="1E8AAD30" w14:textId="77777777" w:rsidR="00B73321" w:rsidRPr="001E1421" w:rsidRDefault="00B73321" w:rsidP="009E4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692CF852" w14:textId="77777777" w:rsidTr="00664E4D">
        <w:tc>
          <w:tcPr>
            <w:tcW w:w="4672" w:type="dxa"/>
          </w:tcPr>
          <w:p w14:paraId="57EA6880" w14:textId="3F206D4E" w:rsidR="00B73321" w:rsidRPr="001E1421" w:rsidRDefault="00852ED5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73321" w:rsidRPr="001E1421">
              <w:rPr>
                <w:rFonts w:ascii="Times New Roman" w:hAnsi="Times New Roman"/>
                <w:sz w:val="20"/>
                <w:szCs w:val="20"/>
              </w:rPr>
              <w:t xml:space="preserve"> de outubro</w:t>
            </w:r>
          </w:p>
        </w:tc>
        <w:tc>
          <w:tcPr>
            <w:tcW w:w="6101" w:type="dxa"/>
          </w:tcPr>
          <w:p w14:paraId="56B7EDDC" w14:textId="77777777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7323DE42" w14:textId="77777777" w:rsidTr="00664E4D">
        <w:tc>
          <w:tcPr>
            <w:tcW w:w="4672" w:type="dxa"/>
          </w:tcPr>
          <w:p w14:paraId="7D3F551A" w14:textId="05F4C009" w:rsidR="00B73321" w:rsidRPr="001E1421" w:rsidRDefault="00852ED5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73321" w:rsidRPr="001E1421">
              <w:rPr>
                <w:rFonts w:ascii="Times New Roman" w:hAnsi="Times New Roman"/>
                <w:sz w:val="20"/>
                <w:szCs w:val="20"/>
              </w:rPr>
              <w:t xml:space="preserve"> de novembro</w:t>
            </w:r>
          </w:p>
        </w:tc>
        <w:tc>
          <w:tcPr>
            <w:tcW w:w="6101" w:type="dxa"/>
          </w:tcPr>
          <w:p w14:paraId="01B0B532" w14:textId="77777777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5AFD39D1" w14:textId="77777777" w:rsidTr="00664E4D">
        <w:tc>
          <w:tcPr>
            <w:tcW w:w="4672" w:type="dxa"/>
          </w:tcPr>
          <w:p w14:paraId="4212726E" w14:textId="69697767" w:rsidR="00B73321" w:rsidRPr="001E1421" w:rsidRDefault="00852ED5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73321" w:rsidRPr="001E1421">
              <w:rPr>
                <w:rFonts w:ascii="Times New Roman" w:hAnsi="Times New Roman"/>
                <w:sz w:val="20"/>
                <w:szCs w:val="20"/>
              </w:rPr>
              <w:t xml:space="preserve"> de dezembro</w:t>
            </w:r>
          </w:p>
        </w:tc>
        <w:tc>
          <w:tcPr>
            <w:tcW w:w="6101" w:type="dxa"/>
          </w:tcPr>
          <w:p w14:paraId="58BCB875" w14:textId="77777777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1225EDE7" w14:textId="77777777" w:rsidTr="00664E4D">
        <w:tc>
          <w:tcPr>
            <w:tcW w:w="4672" w:type="dxa"/>
          </w:tcPr>
          <w:p w14:paraId="3F9FF48C" w14:textId="77777777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21 de dezembro</w:t>
            </w:r>
          </w:p>
        </w:tc>
        <w:tc>
          <w:tcPr>
            <w:tcW w:w="6101" w:type="dxa"/>
          </w:tcPr>
          <w:p w14:paraId="76756EBB" w14:textId="77777777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Encerramento do semestre</w:t>
            </w:r>
          </w:p>
        </w:tc>
      </w:tr>
      <w:tr w:rsidR="00B73321" w:rsidRPr="00C225DB" w14:paraId="4E6263A6" w14:textId="77777777" w:rsidTr="00664E4D">
        <w:tc>
          <w:tcPr>
            <w:tcW w:w="4672" w:type="dxa"/>
          </w:tcPr>
          <w:p w14:paraId="54247508" w14:textId="2032EA31" w:rsidR="00B73321" w:rsidRPr="001E1421" w:rsidRDefault="00852ED5" w:rsidP="009E4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73321" w:rsidRPr="001E1421">
              <w:rPr>
                <w:rFonts w:ascii="Times New Roman" w:hAnsi="Times New Roman"/>
                <w:sz w:val="20"/>
                <w:szCs w:val="20"/>
              </w:rPr>
              <w:t>/12/19</w:t>
            </w:r>
          </w:p>
        </w:tc>
        <w:tc>
          <w:tcPr>
            <w:tcW w:w="6101" w:type="dxa"/>
          </w:tcPr>
          <w:p w14:paraId="15AAA400" w14:textId="75AEDA5D" w:rsidR="00B73321" w:rsidRPr="00ED35DF" w:rsidRDefault="00852ED5" w:rsidP="009E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35DF">
              <w:rPr>
                <w:b/>
                <w:bCs/>
              </w:rPr>
              <w:t>PRAZO MÁXIMO PARA O REGISTRO DE NOTAS E FREQUÊNCIAS NO SIGAA (CONSOLIDAÇÃO), PELOS PROFESSORES</w:t>
            </w:r>
          </w:p>
        </w:tc>
      </w:tr>
    </w:tbl>
    <w:p w14:paraId="2F95B45E" w14:textId="130C6F4D" w:rsidR="00741DC9" w:rsidRPr="00664E4D" w:rsidRDefault="00664E4D" w:rsidP="00B73321">
      <w:pPr>
        <w:pStyle w:val="PargrafodaLista"/>
        <w:numPr>
          <w:ilvl w:val="0"/>
          <w:numId w:val="3"/>
        </w:numPr>
        <w:spacing w:line="240" w:lineRule="auto"/>
        <w:ind w:left="-851" w:hanging="142"/>
        <w:jc w:val="both"/>
        <w:rPr>
          <w:rFonts w:ascii="Times New Roman" w:hAnsi="Times New Roman"/>
          <w:b/>
          <w:sz w:val="20"/>
          <w:szCs w:val="20"/>
        </w:rPr>
      </w:pPr>
      <w:r w:rsidRPr="00664E4D">
        <w:rPr>
          <w:rFonts w:ascii="Times New Roman" w:hAnsi="Times New Roman"/>
          <w:b/>
          <w:sz w:val="20"/>
          <w:szCs w:val="20"/>
        </w:rPr>
        <w:t>Os prazos p</w:t>
      </w:r>
      <w:r w:rsidR="00B73321">
        <w:rPr>
          <w:rFonts w:ascii="Times New Roman" w:hAnsi="Times New Roman"/>
          <w:b/>
          <w:sz w:val="20"/>
          <w:szCs w:val="20"/>
        </w:rPr>
        <w:t>ara renovação de matricula via SIG</w:t>
      </w:r>
      <w:r w:rsidR="00852ED5">
        <w:rPr>
          <w:rFonts w:ascii="Times New Roman" w:hAnsi="Times New Roman"/>
          <w:b/>
          <w:sz w:val="20"/>
          <w:szCs w:val="20"/>
        </w:rPr>
        <w:t>AA</w:t>
      </w:r>
      <w:r w:rsidRPr="00664E4D">
        <w:rPr>
          <w:rFonts w:ascii="Times New Roman" w:hAnsi="Times New Roman"/>
          <w:b/>
          <w:sz w:val="20"/>
          <w:szCs w:val="20"/>
        </w:rPr>
        <w:t>, solicitação de redimensionamento de pedido de matrícula via protocolo acadêmico (art. 76 do regimento g</w:t>
      </w:r>
      <w:r w:rsidR="00B73321">
        <w:rPr>
          <w:rFonts w:ascii="Times New Roman" w:hAnsi="Times New Roman"/>
          <w:b/>
          <w:sz w:val="20"/>
          <w:szCs w:val="20"/>
        </w:rPr>
        <w:t xml:space="preserve">eral da unir), de reintegração, </w:t>
      </w:r>
      <w:r w:rsidR="006626CB">
        <w:rPr>
          <w:rFonts w:ascii="Times New Roman" w:hAnsi="Times New Roman"/>
          <w:b/>
          <w:sz w:val="20"/>
          <w:szCs w:val="20"/>
        </w:rPr>
        <w:t xml:space="preserve">redimensionamento, trancamento parcial ou total, </w:t>
      </w:r>
      <w:r w:rsidR="00B73321">
        <w:rPr>
          <w:rFonts w:ascii="Times New Roman" w:hAnsi="Times New Roman"/>
          <w:b/>
          <w:sz w:val="20"/>
          <w:szCs w:val="20"/>
        </w:rPr>
        <w:t>matrícula especial</w:t>
      </w:r>
      <w:r w:rsidR="004C6C23">
        <w:rPr>
          <w:rFonts w:ascii="Times New Roman" w:hAnsi="Times New Roman"/>
          <w:b/>
          <w:sz w:val="20"/>
          <w:szCs w:val="20"/>
        </w:rPr>
        <w:t xml:space="preserve"> </w:t>
      </w:r>
      <w:r w:rsidRPr="00664E4D">
        <w:rPr>
          <w:rFonts w:ascii="Times New Roman" w:hAnsi="Times New Roman"/>
          <w:b/>
          <w:sz w:val="20"/>
          <w:szCs w:val="20"/>
        </w:rPr>
        <w:t>e solicitação de aproveitamento de disciplinas estão disponíveis no Calendário Aca</w:t>
      </w:r>
      <w:r w:rsidR="006626CB">
        <w:rPr>
          <w:rFonts w:ascii="Times New Roman" w:hAnsi="Times New Roman"/>
          <w:b/>
          <w:sz w:val="20"/>
          <w:szCs w:val="20"/>
        </w:rPr>
        <w:t>dêmico letivo para o ano de 2019</w:t>
      </w:r>
      <w:r w:rsidR="00B73321">
        <w:rPr>
          <w:rFonts w:ascii="Times New Roman" w:hAnsi="Times New Roman"/>
          <w:b/>
          <w:sz w:val="20"/>
          <w:szCs w:val="20"/>
        </w:rPr>
        <w:t xml:space="preserve">, </w:t>
      </w:r>
      <w:r w:rsidRPr="00664E4D">
        <w:rPr>
          <w:rFonts w:ascii="Times New Roman" w:hAnsi="Times New Roman"/>
          <w:b/>
          <w:sz w:val="20"/>
          <w:szCs w:val="20"/>
        </w:rPr>
        <w:t>disponível no</w:t>
      </w:r>
      <w:r w:rsidR="00B73321"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seguinte</w:t>
      </w:r>
      <w:r w:rsidR="00B73321"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endereço</w:t>
      </w:r>
      <w:r w:rsidR="00B73321"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: </w:t>
      </w:r>
      <w:hyperlink r:id="rId9" w:history="1">
        <w:r w:rsidRPr="00664E4D">
          <w:rPr>
            <w:rStyle w:val="Hyperlink"/>
            <w:rFonts w:ascii="Times New Roman" w:hAnsi="Times New Roman"/>
            <w:b/>
            <w:sz w:val="20"/>
            <w:szCs w:val="20"/>
          </w:rPr>
          <w:t>https://www.unir.br</w:t>
        </w:r>
      </w:hyperlink>
      <w:r w:rsidR="006626CB">
        <w:rPr>
          <w:rFonts w:ascii="Times New Roman" w:hAnsi="Times New Roman"/>
          <w:b/>
          <w:sz w:val="20"/>
          <w:szCs w:val="20"/>
        </w:rPr>
        <w:t xml:space="preserve">  e </w:t>
      </w:r>
      <w:hyperlink r:id="rId10" w:history="1">
        <w:r w:rsidR="006626CB" w:rsidRPr="00E76E92">
          <w:rPr>
            <w:rStyle w:val="Hyperlink"/>
            <w:rFonts w:ascii="Times New Roman" w:hAnsi="Times New Roman"/>
            <w:b/>
            <w:sz w:val="20"/>
            <w:szCs w:val="20"/>
          </w:rPr>
          <w:t>www.dlv.unir.br</w:t>
        </w:r>
      </w:hyperlink>
      <w:r w:rsidR="006626CB">
        <w:rPr>
          <w:rFonts w:ascii="Times New Roman" w:hAnsi="Times New Roman"/>
          <w:b/>
          <w:sz w:val="20"/>
          <w:szCs w:val="20"/>
        </w:rPr>
        <w:t xml:space="preserve"> </w:t>
      </w:r>
    </w:p>
    <w:sectPr w:rsidR="00741DC9" w:rsidRPr="00664E4D" w:rsidSect="00664E4D">
      <w:pgSz w:w="11906" w:h="16838"/>
      <w:pgMar w:top="397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7DD"/>
    <w:multiLevelType w:val="hybridMultilevel"/>
    <w:tmpl w:val="9C5C1076"/>
    <w:lvl w:ilvl="0" w:tplc="BD46AC9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88D"/>
    <w:multiLevelType w:val="hybridMultilevel"/>
    <w:tmpl w:val="B9BC0A46"/>
    <w:lvl w:ilvl="0" w:tplc="3CACDE88">
      <w:start w:val="2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23DF4"/>
    <w:multiLevelType w:val="hybridMultilevel"/>
    <w:tmpl w:val="60BEDF94"/>
    <w:lvl w:ilvl="0" w:tplc="5EF8A9EC">
      <w:start w:val="2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C9"/>
    <w:rsid w:val="000077D3"/>
    <w:rsid w:val="00075187"/>
    <w:rsid w:val="00121EAE"/>
    <w:rsid w:val="001471C3"/>
    <w:rsid w:val="00166CBD"/>
    <w:rsid w:val="001759E2"/>
    <w:rsid w:val="001813E0"/>
    <w:rsid w:val="0018599C"/>
    <w:rsid w:val="00190B3B"/>
    <w:rsid w:val="001B0D4E"/>
    <w:rsid w:val="001C0357"/>
    <w:rsid w:val="001E1421"/>
    <w:rsid w:val="001F258B"/>
    <w:rsid w:val="00267B71"/>
    <w:rsid w:val="002702AA"/>
    <w:rsid w:val="002C403B"/>
    <w:rsid w:val="002F25C2"/>
    <w:rsid w:val="003442A7"/>
    <w:rsid w:val="003D1D7C"/>
    <w:rsid w:val="003E17E7"/>
    <w:rsid w:val="003E277A"/>
    <w:rsid w:val="0043763D"/>
    <w:rsid w:val="00465ABA"/>
    <w:rsid w:val="00471C7B"/>
    <w:rsid w:val="00487CE7"/>
    <w:rsid w:val="00494DFF"/>
    <w:rsid w:val="004C6C23"/>
    <w:rsid w:val="00540FFE"/>
    <w:rsid w:val="00560F42"/>
    <w:rsid w:val="0058319C"/>
    <w:rsid w:val="005917F1"/>
    <w:rsid w:val="005B1DA6"/>
    <w:rsid w:val="005D5958"/>
    <w:rsid w:val="005D6184"/>
    <w:rsid w:val="00612CDE"/>
    <w:rsid w:val="006506F2"/>
    <w:rsid w:val="00653706"/>
    <w:rsid w:val="006626CB"/>
    <w:rsid w:val="00664E4D"/>
    <w:rsid w:val="00665788"/>
    <w:rsid w:val="006672FB"/>
    <w:rsid w:val="00676B4B"/>
    <w:rsid w:val="006A522E"/>
    <w:rsid w:val="006D5636"/>
    <w:rsid w:val="006D7DE9"/>
    <w:rsid w:val="006F058C"/>
    <w:rsid w:val="006F4E78"/>
    <w:rsid w:val="006F7CE1"/>
    <w:rsid w:val="007106B9"/>
    <w:rsid w:val="00741DC9"/>
    <w:rsid w:val="007945B7"/>
    <w:rsid w:val="007A48E1"/>
    <w:rsid w:val="007D2E01"/>
    <w:rsid w:val="00822278"/>
    <w:rsid w:val="00852ED5"/>
    <w:rsid w:val="00884ED1"/>
    <w:rsid w:val="00897447"/>
    <w:rsid w:val="008A5CEF"/>
    <w:rsid w:val="008B17B4"/>
    <w:rsid w:val="008E0D92"/>
    <w:rsid w:val="008E2273"/>
    <w:rsid w:val="009015CD"/>
    <w:rsid w:val="009410CF"/>
    <w:rsid w:val="00961878"/>
    <w:rsid w:val="00962408"/>
    <w:rsid w:val="00966396"/>
    <w:rsid w:val="00971FDF"/>
    <w:rsid w:val="009B667D"/>
    <w:rsid w:val="009E4173"/>
    <w:rsid w:val="009F4094"/>
    <w:rsid w:val="00A05C8E"/>
    <w:rsid w:val="00A215B4"/>
    <w:rsid w:val="00A63FBB"/>
    <w:rsid w:val="00A6416D"/>
    <w:rsid w:val="00A96D9D"/>
    <w:rsid w:val="00AB7F0A"/>
    <w:rsid w:val="00B73321"/>
    <w:rsid w:val="00B739A5"/>
    <w:rsid w:val="00B73F00"/>
    <w:rsid w:val="00B85314"/>
    <w:rsid w:val="00B930F9"/>
    <w:rsid w:val="00BD7F97"/>
    <w:rsid w:val="00BE4124"/>
    <w:rsid w:val="00C225DB"/>
    <w:rsid w:val="00C2475A"/>
    <w:rsid w:val="00C2512D"/>
    <w:rsid w:val="00C91950"/>
    <w:rsid w:val="00CE1FE4"/>
    <w:rsid w:val="00CE4AC0"/>
    <w:rsid w:val="00D30786"/>
    <w:rsid w:val="00D32BBD"/>
    <w:rsid w:val="00D63B19"/>
    <w:rsid w:val="00DF00C0"/>
    <w:rsid w:val="00E152ED"/>
    <w:rsid w:val="00E50E8C"/>
    <w:rsid w:val="00ED35DF"/>
    <w:rsid w:val="00F01ADA"/>
    <w:rsid w:val="00F04410"/>
    <w:rsid w:val="00F15D20"/>
    <w:rsid w:val="00F611EB"/>
    <w:rsid w:val="00F66B35"/>
    <w:rsid w:val="00FA5FE7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A70"/>
  <w15:docId w15:val="{E644771C-9207-4651-B214-02EAE3D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9E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152E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52E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6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lv.unir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lv.unir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34</cp:revision>
  <cp:lastPrinted>2018-03-15T17:33:00Z</cp:lastPrinted>
  <dcterms:created xsi:type="dcterms:W3CDTF">2018-11-26T13:32:00Z</dcterms:created>
  <dcterms:modified xsi:type="dcterms:W3CDTF">2019-08-08T15:23:00Z</dcterms:modified>
</cp:coreProperties>
</file>